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</w:t>
      </w:r>
      <w:r w:rsidR="00D06911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D74D1C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D1C">
        <w:rPr>
          <w:rFonts w:ascii="Times New Roman" w:hAnsi="Times New Roman" w:cs="Times New Roman"/>
          <w:b/>
          <w:sz w:val="24"/>
          <w:szCs w:val="24"/>
        </w:rPr>
        <w:t>PU4310</w:t>
      </w:r>
      <w:r w:rsidR="005812BA">
        <w:rPr>
          <w:rFonts w:ascii="Times New Roman" w:hAnsi="Times New Roman" w:cs="Times New Roman"/>
          <w:b/>
          <w:sz w:val="24"/>
          <w:szCs w:val="24"/>
        </w:rPr>
        <w:t>– ПСИХОЛОГИЯ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5812BA" w:rsidP="00DC7E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Специальност</w:t>
      </w:r>
      <w:r w:rsidR="00DC7EAC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7EAC">
        <w:rPr>
          <w:rFonts w:ascii="Times New Roman" w:hAnsi="Times New Roman" w:cs="Times New Roman"/>
          <w:sz w:val="24"/>
          <w:szCs w:val="24"/>
        </w:rPr>
        <w:t>Физика (7M05308)</w:t>
      </w:r>
    </w:p>
    <w:p w:rsidR="009D3A28" w:rsidRDefault="009D3A28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DA" w:rsidRDefault="00E251D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0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ED5022">
        <w:rPr>
          <w:rFonts w:ascii="Times New Roman" w:hAnsi="Times New Roman" w:cs="Times New Roman"/>
          <w:b/>
          <w:sz w:val="24"/>
          <w:szCs w:val="24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й курс</w:t>
      </w:r>
      <w:r w:rsidR="0000749E">
        <w:rPr>
          <w:rFonts w:ascii="Times New Roman" w:hAnsi="Times New Roman" w:cs="Times New Roman"/>
          <w:b/>
          <w:sz w:val="24"/>
          <w:szCs w:val="24"/>
        </w:rPr>
        <w:t xml:space="preserve"> (1-ый семестр обучения</w:t>
      </w:r>
      <w:r w:rsidR="009D3A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251DA">
        <w:rPr>
          <w:rFonts w:ascii="Times New Roman" w:hAnsi="Times New Roman" w:cs="Times New Roman"/>
          <w:b/>
          <w:sz w:val="24"/>
          <w:szCs w:val="24"/>
        </w:rPr>
        <w:t>Весенний набор</w:t>
      </w:r>
      <w:r w:rsidR="0000749E">
        <w:rPr>
          <w:rFonts w:ascii="Times New Roman" w:hAnsi="Times New Roman" w:cs="Times New Roman"/>
          <w:b/>
          <w:sz w:val="24"/>
          <w:szCs w:val="24"/>
        </w:rPr>
        <w:t>)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кредитов – </w:t>
      </w:r>
      <w:r w:rsidR="00E251DA">
        <w:rPr>
          <w:rFonts w:ascii="Times New Roman" w:hAnsi="Times New Roman" w:cs="Times New Roman"/>
          <w:b/>
          <w:sz w:val="24"/>
          <w:szCs w:val="24"/>
        </w:rPr>
        <w:t>3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Осенний семестр обучения 202</w:t>
      </w:r>
      <w:r w:rsidR="00E251D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251DA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Махмутов А.</w:t>
      </w:r>
      <w:r w:rsidR="000D1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A10">
        <w:rPr>
          <w:rFonts w:ascii="Times New Roman" w:hAnsi="Times New Roman" w:cs="Times New Roman"/>
          <w:b/>
          <w:sz w:val="24"/>
          <w:szCs w:val="24"/>
        </w:rPr>
        <w:t>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49E" w:rsidRDefault="0000749E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F60D3C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 УПРАВЛЕНИЯ»</w:t>
      </w:r>
    </w:p>
    <w:p w:rsidR="00C51136" w:rsidRDefault="00C51136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Экзаменационные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си</w:t>
      </w:r>
      <w:r w:rsidRPr="00F60D3C">
        <w:rPr>
          <w:rFonts w:ascii="Times New Roman" w:hAnsi="Times New Roman" w:cs="Times New Roman"/>
          <w:sz w:val="24"/>
          <w:szCs w:val="24"/>
        </w:rPr>
        <w:t xml:space="preserve">ллабуса дисциплины, в которой отображены темы лекционных и семинарских занятий и задания для самостоятельной работы </w:t>
      </w:r>
      <w:r w:rsidR="00C51136">
        <w:rPr>
          <w:rFonts w:ascii="Times New Roman" w:hAnsi="Times New Roman" w:cs="Times New Roman"/>
          <w:sz w:val="24"/>
          <w:szCs w:val="24"/>
        </w:rPr>
        <w:t>магистр</w:t>
      </w:r>
      <w:r w:rsidR="00310BC4">
        <w:rPr>
          <w:rFonts w:ascii="Times New Roman" w:hAnsi="Times New Roman" w:cs="Times New Roman"/>
          <w:sz w:val="24"/>
          <w:szCs w:val="24"/>
        </w:rPr>
        <w:t>а</w:t>
      </w:r>
      <w:r w:rsidR="00C51136">
        <w:rPr>
          <w:rFonts w:ascii="Times New Roman" w:hAnsi="Times New Roman" w:cs="Times New Roman"/>
          <w:sz w:val="24"/>
          <w:szCs w:val="24"/>
        </w:rPr>
        <w:t>нто</w:t>
      </w:r>
      <w:r w:rsidRPr="00F60D3C">
        <w:rPr>
          <w:rFonts w:ascii="Times New Roman" w:hAnsi="Times New Roman" w:cs="Times New Roman"/>
          <w:sz w:val="24"/>
          <w:szCs w:val="24"/>
        </w:rPr>
        <w:t>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</w:t>
      </w:r>
      <w:r w:rsidR="009D3A28">
        <w:rPr>
          <w:rFonts w:ascii="Times New Roman" w:hAnsi="Times New Roman" w:cs="Times New Roman"/>
          <w:sz w:val="24"/>
          <w:szCs w:val="24"/>
        </w:rPr>
        <w:t>в письменной форме, в аудитории университета.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="00A54B18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4B18">
        <w:rPr>
          <w:rFonts w:ascii="Times New Roman" w:hAnsi="Times New Roman" w:cs="Times New Roman"/>
          <w:sz w:val="24"/>
          <w:szCs w:val="24"/>
        </w:rPr>
        <w:t>магистранты</w:t>
      </w:r>
      <w:r w:rsidR="005D37A9">
        <w:rPr>
          <w:rFonts w:ascii="Times New Roman" w:hAnsi="Times New Roman" w:cs="Times New Roman"/>
          <w:sz w:val="24"/>
          <w:szCs w:val="24"/>
        </w:rPr>
        <w:t xml:space="preserve">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8D59D1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59D1">
        <w:rPr>
          <w:rFonts w:ascii="Times New Roman" w:hAnsi="Times New Roman" w:cs="Times New Roman"/>
          <w:sz w:val="24"/>
          <w:szCs w:val="24"/>
        </w:rPr>
        <w:t>обосновывать теоретические основы психологии управления в историческом ракурсе и с позиции новейших теорий и концепций управления</w:t>
      </w:r>
      <w:r w:rsidR="00F60D3C"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определить роль личности как субъекта и объекта управленческого взаимодействия с целью принятия управленческих решений и мотивации личностной карьеры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</w:t>
      </w:r>
      <w:r w:rsidR="008D59D1" w:rsidRPr="008D59D1">
        <w:rPr>
          <w:rFonts w:ascii="Times New Roman" w:hAnsi="Times New Roman" w:cs="Times New Roman"/>
          <w:sz w:val="24"/>
          <w:szCs w:val="24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</w:t>
      </w:r>
      <w:r w:rsidRPr="00F60D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критически анализировать эффективность управления деятельности руководителя на основе исследования стилей управления</w:t>
      </w:r>
      <w:r w:rsidRPr="00F60D3C">
        <w:rPr>
          <w:rFonts w:ascii="Times New Roman" w:hAnsi="Times New Roman" w:cs="Times New Roman"/>
          <w:sz w:val="24"/>
          <w:szCs w:val="24"/>
        </w:rPr>
        <w:t>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</w:t>
      </w:r>
      <w:r w:rsidR="008D59D1" w:rsidRPr="008D59D1">
        <w:t xml:space="preserve"> </w:t>
      </w:r>
      <w:r w:rsidR="008D59D1" w:rsidRPr="008D59D1">
        <w:rPr>
          <w:rFonts w:ascii="Times New Roman" w:hAnsi="Times New Roman" w:cs="Times New Roman"/>
          <w:sz w:val="24"/>
          <w:szCs w:val="24"/>
        </w:rPr>
        <w:t>дифференцировать коммуникативные процессы в организации посредством применения системного анализа и методик кросс-культурного менеджмента</w:t>
      </w:r>
      <w:r w:rsidRPr="00F60D3C">
        <w:rPr>
          <w:rFonts w:ascii="Times New Roman" w:hAnsi="Times New Roman" w:cs="Times New Roman"/>
          <w:sz w:val="24"/>
          <w:szCs w:val="24"/>
        </w:rPr>
        <w:t>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>П</w:t>
      </w:r>
      <w:r w:rsidRPr="00CC4A44">
        <w:rPr>
          <w:rFonts w:ascii="Times New Roman" w:hAnsi="Times New Roman" w:cs="Times New Roman"/>
          <w:b/>
          <w:sz w:val="24"/>
          <w:szCs w:val="24"/>
        </w:rPr>
        <w:t>СИХОЛОГИЯ</w:t>
      </w:r>
      <w:r w:rsidR="00203E00" w:rsidRPr="00CC4A44">
        <w:rPr>
          <w:rFonts w:ascii="Times New Roman" w:hAnsi="Times New Roman" w:cs="Times New Roman"/>
          <w:b/>
          <w:sz w:val="24"/>
          <w:szCs w:val="24"/>
        </w:rPr>
        <w:t xml:space="preserve"> УПРАВЛЕНИЯ</w:t>
      </w:r>
    </w:p>
    <w:p w:rsidR="008F6785" w:rsidRPr="00CC4A44" w:rsidRDefault="008F6785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проведения экзамена – письменный экзамен.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Формат проведения – офлайн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Письменный экзамен будет проходить офлайн в аудитории университета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Количество кредитов – 2, количество магистрантов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3D98">
        <w:rPr>
          <w:rFonts w:ascii="Times New Roman" w:hAnsi="Times New Roman" w:cs="Times New Roman"/>
          <w:sz w:val="24"/>
          <w:szCs w:val="24"/>
        </w:rPr>
        <w:t>3</w:t>
      </w:r>
      <w:r w:rsidRPr="009D3A28">
        <w:rPr>
          <w:rFonts w:ascii="Times New Roman" w:hAnsi="Times New Roman" w:cs="Times New Roman"/>
          <w:sz w:val="24"/>
          <w:szCs w:val="24"/>
        </w:rPr>
        <w:t>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 xml:space="preserve">Экзаменационные вопросы, составлены на основе силлабуса дисциплины «Психология управления» и отображенных в нем тем лекционных занятий, семинарских, лабораторных заданий и заданий для самостоятельной работы магистрантов. 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Экзаменационных вопросов всего 30.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9D3A28" w:rsidRPr="009D3A28" w:rsidRDefault="009D3A28" w:rsidP="009D3A28">
      <w:pPr>
        <w:pStyle w:val="a3"/>
        <w:rPr>
          <w:rFonts w:ascii="Times New Roman" w:hAnsi="Times New Roman" w:cs="Times New Roman"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Время, предназначенное на экзамен – 120 минут (2 часа); всего на экзамене будет 3 вопроса из 30 экзаменационных вопросов.</w:t>
      </w:r>
    </w:p>
    <w:p w:rsidR="002C195D" w:rsidRDefault="009D3A28" w:rsidP="009D3A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3A28">
        <w:rPr>
          <w:rFonts w:ascii="Times New Roman" w:hAnsi="Times New Roman" w:cs="Times New Roman"/>
          <w:sz w:val="24"/>
          <w:szCs w:val="24"/>
        </w:rPr>
        <w:t>Форма экзамена: письменная офлайн (3 вопроса из 30 вопросов).</w:t>
      </w: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 Введение в психологию управления. Психология управления как отрасль психологической науки. Задачи и методы психологии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 xml:space="preserve">2. Предмет и объект психологии управления. Управление как наука и искусство.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 Психология субъекта и объекта управления. Психологические требования, предъявляемые к руководителю как к организатору.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 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 Основы психологии управления. Функции управления. Специфика современного управления. Законы управленческого общения.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 Личность как субъект управления. Личность руководителя в организационных структурах.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 Психология найма и адаптации персонала. Собеседование при приеме на работу. Адаптация персонала организации.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 Психология мотивации персонала. Психологические теории мотивации.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lastRenderedPageBreak/>
        <w:t>9. Мотивация труда персонала и эффективность управления. Основные средства воздействия на мотивацию труда персонала.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10. Психология управления конфликтами Понятие, причины и виды конфликтов.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11. Деловое общение и управленческие конфликты. Деловая беседа и переговоры. Психология убеждения в управлении людьми.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12. Психология профессионального здоровья менеджера. Проблема профессионального здоровья: исторический аспект.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13. Классификация подходов к принятию управленческих решений в контроллинге.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14. Психологические особенности деятельности по выработке управленческих решений.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15. Психология антикризисного управления. Корпоративная культура организации. Коллектив как объект и субъект управления.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A44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1.</w:t>
      </w:r>
      <w:r w:rsidRPr="00CC4A44">
        <w:rPr>
          <w:rFonts w:ascii="Times New Roman" w:hAnsi="Times New Roman" w:cs="Times New Roman"/>
          <w:sz w:val="24"/>
          <w:szCs w:val="24"/>
        </w:rPr>
        <w:tab/>
        <w:t>Ахтаева Н.С., Абдижаппарова А.И., Бекбаева З.Н. Басқару психология. – Алматы: Қазақ университеті, 2018.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2.</w:t>
      </w:r>
      <w:r w:rsidRPr="00CC4A44">
        <w:rPr>
          <w:rFonts w:ascii="Times New Roman" w:hAnsi="Times New Roman" w:cs="Times New Roman"/>
          <w:sz w:val="24"/>
          <w:szCs w:val="24"/>
        </w:rPr>
        <w:tab/>
        <w:t>Волкогонова О.Д., Зуб А.Т. Управленческая психология. – Москва: ИД «Форум» - Инфра,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3.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Кабаченко В.С. Психология управления. Учебное пособие. – М.: Юнити, 2013.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4.</w:t>
      </w:r>
      <w:r w:rsidRPr="00CC4A44">
        <w:rPr>
          <w:rFonts w:ascii="Times New Roman" w:hAnsi="Times New Roman" w:cs="Times New Roman"/>
          <w:sz w:val="24"/>
          <w:szCs w:val="24"/>
        </w:rPr>
        <w:tab/>
        <w:t>Кремень М.А. Психология и управление. – Мн. Харвест, 2015.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5.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Морозов, А. В. Управленческая психология. - М.: Академический проект; Трикста, 2015.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6.</w:t>
      </w:r>
      <w:r w:rsidRPr="00CC4A44">
        <w:rPr>
          <w:rFonts w:ascii="Times New Roman" w:hAnsi="Times New Roman" w:cs="Times New Roman"/>
          <w:sz w:val="24"/>
          <w:szCs w:val="24"/>
        </w:rPr>
        <w:tab/>
        <w:t xml:space="preserve">Полукаров В. Л. Психология менеджмента: учеб. пособие / В. Л. Полукаров, В. И. Петрушин. – 2-е изд. – М.: КНОРУС, 2010. </w:t>
      </w:r>
    </w:p>
    <w:p w:rsidR="00CC4A44" w:rsidRPr="00CC4A44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7.</w:t>
      </w:r>
      <w:r w:rsidRPr="00CC4A44">
        <w:rPr>
          <w:rFonts w:ascii="Times New Roman" w:hAnsi="Times New Roman" w:cs="Times New Roman"/>
          <w:sz w:val="24"/>
          <w:szCs w:val="24"/>
        </w:rPr>
        <w:tab/>
        <w:t>Розанова В.А. Психология управления. – М.: ЗАО «Бизнес-школа «Интел-Синтез». – 2012.</w:t>
      </w:r>
    </w:p>
    <w:p w:rsidR="002F3F89" w:rsidRDefault="00CC4A44" w:rsidP="00CC4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4A44">
        <w:rPr>
          <w:rFonts w:ascii="Times New Roman" w:hAnsi="Times New Roman" w:cs="Times New Roman"/>
          <w:sz w:val="24"/>
          <w:szCs w:val="24"/>
        </w:rPr>
        <w:t>8.</w:t>
      </w:r>
      <w:r w:rsidRPr="00CC4A44">
        <w:rPr>
          <w:rFonts w:ascii="Times New Roman" w:hAnsi="Times New Roman" w:cs="Times New Roman"/>
          <w:sz w:val="24"/>
          <w:szCs w:val="24"/>
        </w:rPr>
        <w:tab/>
        <w:t>Столяренко А.Д. Психология управления. - Ростов - на - Дону: Феникс, 2013.</w:t>
      </w: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B20978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Критерии  оценивания на  экзамене, результаты обучения:</w:t>
      </w:r>
    </w:p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</w:p>
    <w:tbl>
      <w:tblPr>
        <w:tblStyle w:val="a5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701"/>
        <w:gridCol w:w="1984"/>
        <w:gridCol w:w="1842"/>
        <w:gridCol w:w="1560"/>
        <w:gridCol w:w="1559"/>
      </w:tblGrid>
      <w:tr w:rsidR="00895BFF" w:rsidRPr="00895BFF" w:rsidTr="00614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Критерий/ балл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Дескрипторы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Отлично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Хорошо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Удовлетворительно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Неудовлетворительно</w:t>
            </w:r>
          </w:p>
        </w:tc>
      </w:tr>
      <w:tr w:rsidR="00895BFF" w:rsidRPr="00895BFF" w:rsidTr="0061468D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  <w:lang w:val="kk-KZ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90–100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70–89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subscript"/>
              </w:rPr>
              <w:t xml:space="preserve">50–69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25–49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95BFF" w:rsidRPr="00895BFF" w:rsidRDefault="00895BFF" w:rsidP="006146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 xml:space="preserve">0–24 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Знание и понимание теории и концепции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«отлично»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исчерпывающее раскрытие всех трех вопросов (в пределах полученных знаний), развернутую аргументацию каждого вывода и утверждения, построен логично и последовательно, подкреплен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примерами из разработанных тем аудиторных занятий.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Оценка 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«хорошо»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выставляется за ответ, который содержит полное, но не исчерпывающее освещение всех вопросов, сокращенную аргументацию основных положений, допускает нарушение логики и последовательности изложения материала. В ответе допускаются стилистические ошибки, неточное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употребление терминов.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Оценка </w:t>
            </w: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«удовлетворительно»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 выставляется за ответ, который содержит неполное освещение предложенных в билете вопросов, поверхностно аргументирует основные положения, в изложении допускает композиционные диспропорции, нарушения логики и последовательности </w:t>
            </w: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>изложения материала, не иллюстрирует теоретические положения примерами из разработанных конспектов аудиторных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lastRenderedPageBreak/>
              <w:t xml:space="preserve">Неправильное освещение поставленных вопросов, ошибочная аргументация, фактические и речевые ошибки, допущение неверного заключения.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Незнание основных понятий, теорий …; </w:t>
            </w:r>
          </w:p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Применение избранной методики и технологии к конкретным практическим заданиям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 xml:space="preserve">Полное выполнение учебного задания, развернутый, аргументированный ответ на поставленный вопрос с последующим решением практических задач курса;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Частичное выполнение учебного задания, неполный, местами аргументированный ответ на поставленный вопрос с неполным решением практических задач курса; неграмотное использование норм научного языка по курсу;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Материал излагается фрагментарно, с нарушением логической последовательности, допущены фактические и смысловые неточности, теоретические знания курса использованы поверхностно.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Нерациональный метод решения задания или недостаточно продуманный план ответа; неумение решать задания, выполнять задания в общем виде; </w:t>
            </w:r>
            <w:r w:rsidRPr="00895BF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bscript"/>
                <w14:ligatures w14:val="none"/>
              </w:rPr>
              <w:t>допущение ошибок и недочетов, превосходящее норму.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Неумение применять знания, алгоритмы для решения заданий; неумение делать выводы и обобщения.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</w:tc>
      </w:tr>
      <w:tr w:rsidR="00895BFF" w:rsidRPr="00895BFF" w:rsidTr="0061468D">
        <w:trPr>
          <w:trHeight w:val="83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Оценивание и анализ применимости выбранной методики к предложенному практическому заданию, обоснование полученного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Последовательное, логичное и правильное обоснование научных положений и примененной методики и технологии, грамотность, соблюдение норм научного языка, допускаются 1-2 неточности в изложении материала, которые не влияют на верные в целом выводы (+визуализация результатов обоснования посредством графических данных).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Допускаются 3-4 неточности в использовании понятийного материала, незначительные погрешности в обобщениях и выводах, которые не влияют на хороший общий уровень выполнения задания.</w:t>
            </w:r>
          </w:p>
          <w:p w:rsidR="00895BFF" w:rsidRPr="00895BFF" w:rsidRDefault="00895BFF" w:rsidP="006146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b/>
                <w:bCs/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Выводы по применимости обоснованных научных положений неконкретны и неубедительны, имеются стилистические и грамматические ошибки, а также неточности в обработке результатов практического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выполнено с грубейшими ошибками, ответы на вопросы неполные, понятийный материал и аргументация использованы слабо.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Задание не выполнено, отсутствуют ответы на поставленные вопросы, материалы и инструменты анализа не использованы.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  <w:r w:rsidRPr="00895BFF">
              <w:rPr>
                <w:sz w:val="28"/>
                <w:szCs w:val="28"/>
                <w:vertAlign w:val="subscript"/>
              </w:rPr>
              <w:t>Нарушение Правил проведения итогового контроля.</w:t>
            </w:r>
          </w:p>
          <w:p w:rsidR="00895BFF" w:rsidRPr="00895BFF" w:rsidRDefault="00895BFF" w:rsidP="0061468D">
            <w:pPr>
              <w:pStyle w:val="a6"/>
              <w:spacing w:before="0" w:beforeAutospacing="0" w:after="0" w:afterAutospacing="0"/>
              <w:rPr>
                <w:sz w:val="28"/>
                <w:szCs w:val="28"/>
                <w:vertAlign w:val="subscript"/>
              </w:rPr>
            </w:pPr>
          </w:p>
        </w:tc>
      </w:tr>
    </w:tbl>
    <w:p w:rsidR="00B20978" w:rsidRDefault="00B20978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/>
          <w:bCs/>
          <w:iCs/>
          <w:sz w:val="24"/>
          <w:szCs w:val="24"/>
          <w:lang w:val="kk-KZ" w:eastAsia="en-US"/>
        </w:rPr>
        <w:lastRenderedPageBreak/>
        <w:t>Пример расчета общего балла за экзамен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Шкала оценивания: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90-100 баллов – "Отлично",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70-89 баллов – "Хорошо",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50-69 баллов – "Удовлетворительно", </w:t>
      </w:r>
    </w:p>
    <w:p w:rsidR="00895BFF" w:rsidRPr="003C3632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 xml:space="preserve">25-49 – "Неудовлетворительно", 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  <w:r w:rsidRPr="003C3632"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  <w:t>0-24 – "Неудовлетворительно" (недопустимо).</w:t>
      </w:r>
    </w:p>
    <w:p w:rsidR="00895BFF" w:rsidRDefault="00895BFF" w:rsidP="00895BFF">
      <w:pPr>
        <w:keepNext/>
        <w:tabs>
          <w:tab w:val="center" w:pos="4677"/>
          <w:tab w:val="right" w:pos="9355"/>
        </w:tabs>
        <w:spacing w:after="60" w:line="240" w:lineRule="auto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kk-KZ" w:eastAsia="en-US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231C7">
        <w:rPr>
          <w:rFonts w:ascii="Times New Roman" w:eastAsia="Times New Roman" w:hAnsi="Times New Roman" w:cs="Times New Roman"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B1AE6" wp14:editId="7DF3D5AC">
                <wp:simplePos x="0" y="0"/>
                <wp:positionH relativeFrom="margin">
                  <wp:posOffset>5376545</wp:posOffset>
                </wp:positionH>
                <wp:positionV relativeFrom="paragraph">
                  <wp:posOffset>51435</wp:posOffset>
                </wp:positionV>
                <wp:extent cx="4137660" cy="2278380"/>
                <wp:effectExtent l="0" t="0" r="0" b="762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1"/>
                              <w:gridCol w:w="1082"/>
                              <w:gridCol w:w="1023"/>
                              <w:gridCol w:w="1360"/>
                              <w:gridCol w:w="1134"/>
                              <w:gridCol w:w="851"/>
                            </w:tblGrid>
                            <w:tr w:rsidR="00895BFF" w:rsidTr="00C43733">
                              <w:tc>
                                <w:tcPr>
                                  <w:tcW w:w="641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2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  <w:lang w:val="kk-KZ"/>
                                    </w:rPr>
                                    <w:t>«Отлично»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90-100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«Хорошо»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70-89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vMerge w:val="restart"/>
                                </w:tcPr>
                                <w:p w:rsidR="00895BFF" w:rsidRPr="00A231C7" w:rsidRDefault="00895BFF" w:rsidP="00A231C7">
                                  <w:pPr>
                                    <w:spacing w:after="160" w:line="259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«Удовлетво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рительно»</w:t>
                                  </w:r>
                                </w:p>
                                <w:p w:rsidR="00895BFF" w:rsidRPr="00A231C7" w:rsidRDefault="00895BFF" w:rsidP="00A231C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50-69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:rsidR="00895BFF" w:rsidRDefault="00895BFF" w:rsidP="00A231C7"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«Неудовле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творительно»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  <w:vMerge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82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  <w:vMerge/>
                                  <w:vAlign w:val="center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25-49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492765"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0-24</w:t>
                                  </w:r>
                                  <w:r w:rsidRPr="00A231C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Pr="004A4EB5" w:rsidRDefault="00895BFF" w:rsidP="00A231C7">
                                  <w: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Pr="004A4EB5" w:rsidRDefault="00895BFF" w:rsidP="00A231C7">
                                  <w: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  <w:tr w:rsidR="00895BFF" w:rsidTr="00C43733">
                              <w:tc>
                                <w:tcPr>
                                  <w:tcW w:w="641" w:type="dxa"/>
                                </w:tcPr>
                                <w:p w:rsidR="00895BFF" w:rsidRPr="004A4EB5" w:rsidRDefault="00895BFF" w:rsidP="00A231C7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2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023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1360" w:type="dxa"/>
                                </w:tcPr>
                                <w:p w:rsidR="00895BFF" w:rsidRPr="004A4EB5" w:rsidRDefault="00895BFF" w:rsidP="00073E9C">
                                  <w: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895BFF" w:rsidRDefault="00895BFF" w:rsidP="00A231C7"/>
                              </w:tc>
                              <w:tc>
                                <w:tcPr>
                                  <w:tcW w:w="851" w:type="dxa"/>
                                </w:tcPr>
                                <w:p w:rsidR="00895BFF" w:rsidRDefault="00895BFF" w:rsidP="00A231C7"/>
                              </w:tc>
                            </w:tr>
                          </w:tbl>
                          <w:p w:rsidR="00895BFF" w:rsidRPr="0053136C" w:rsidRDefault="00895BFF" w:rsidP="00895BFF">
                            <w:pPr>
                              <w:rPr>
                                <w:lang w:val="kk-KZ"/>
                              </w:rPr>
                            </w:pPr>
                            <w:r>
                              <w:t xml:space="preserve">Итого: 240/3=80 </w:t>
                            </w:r>
                            <w:r>
                              <w:sym w:font="Symbol" w:char="F0AE"/>
                            </w:r>
                            <w:r>
                              <w:t>80%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1A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23.35pt;margin-top:4.05pt;width:325.8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" stroked="f">
                <v:textbox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1"/>
                        <w:gridCol w:w="1082"/>
                        <w:gridCol w:w="1023"/>
                        <w:gridCol w:w="1360"/>
                        <w:gridCol w:w="1134"/>
                        <w:gridCol w:w="851"/>
                      </w:tblGrid>
                      <w:tr w:rsidR="00895BFF" w:rsidTr="00C43733">
                        <w:tc>
                          <w:tcPr>
                            <w:tcW w:w="641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c>
                        <w:tc>
                          <w:tcPr>
                            <w:tcW w:w="1082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  <w:lang w:val="kk-KZ"/>
                              </w:rPr>
                              <w:t>«Отлично»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90-100</w:t>
                            </w:r>
                          </w:p>
                        </w:tc>
                        <w:tc>
                          <w:tcPr>
                            <w:tcW w:w="1023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«Хорошо»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70-89</w:t>
                            </w:r>
                          </w:p>
                        </w:tc>
                        <w:tc>
                          <w:tcPr>
                            <w:tcW w:w="1360" w:type="dxa"/>
                            <w:vMerge w:val="restart"/>
                          </w:tcPr>
                          <w:p w:rsidR="00895BFF" w:rsidRPr="00A231C7" w:rsidRDefault="00895BFF" w:rsidP="00A231C7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«Удовлетво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рительно»</w:t>
                            </w:r>
                          </w:p>
                          <w:p w:rsidR="00895BFF" w:rsidRPr="00A231C7" w:rsidRDefault="00895BFF" w:rsidP="00A231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50-69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 w:rsidR="00895BFF" w:rsidRDefault="00895BFF" w:rsidP="00A231C7"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«Неудовле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  <w:r w:rsidRPr="00A231C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творительно»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  <w:vMerge/>
                          </w:tcPr>
                          <w:p w:rsidR="00895BFF" w:rsidRDefault="00895BFF" w:rsidP="00A231C7"/>
                        </w:tc>
                        <w:tc>
                          <w:tcPr>
                            <w:tcW w:w="1082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  <w:vMerge/>
                            <w:vAlign w:val="center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25-49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492765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0-24</w:t>
                            </w:r>
                            <w:r w:rsidRPr="00A231C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Pr="004A4EB5" w:rsidRDefault="00895BFF" w:rsidP="00A231C7">
                            <w:r>
                              <w:t>100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Pr="004A4EB5" w:rsidRDefault="00895BFF" w:rsidP="00A231C7">
                            <w:r>
                              <w:t>80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  <w:tr w:rsidR="00895BFF" w:rsidTr="00C43733">
                        <w:tc>
                          <w:tcPr>
                            <w:tcW w:w="641" w:type="dxa"/>
                          </w:tcPr>
                          <w:p w:rsidR="00895BFF" w:rsidRPr="004A4EB5" w:rsidRDefault="00895BFF" w:rsidP="00A231C7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082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023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1360" w:type="dxa"/>
                          </w:tcPr>
                          <w:p w:rsidR="00895BFF" w:rsidRPr="004A4EB5" w:rsidRDefault="00895BFF" w:rsidP="00073E9C">
                            <w:r>
                              <w:t>60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895BFF" w:rsidRDefault="00895BFF" w:rsidP="00A231C7"/>
                        </w:tc>
                        <w:tc>
                          <w:tcPr>
                            <w:tcW w:w="851" w:type="dxa"/>
                          </w:tcPr>
                          <w:p w:rsidR="00895BFF" w:rsidRDefault="00895BFF" w:rsidP="00A231C7"/>
                        </w:tc>
                      </w:tr>
                    </w:tbl>
                    <w:p w:rsidR="00895BFF" w:rsidRPr="0053136C" w:rsidRDefault="00895BFF" w:rsidP="00895BFF">
                      <w:pPr>
                        <w:rPr>
                          <w:lang w:val="kk-KZ"/>
                        </w:rPr>
                      </w:pPr>
                      <w:r>
                        <w:t xml:space="preserve">Итого: 240/3=80 </w:t>
                      </w:r>
                      <w:r>
                        <w:sym w:font="Symbol" w:char="F0AE"/>
                      </w:r>
                      <w:r>
                        <w:t>80%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w:t>Итак, у нас есть следующие оценки для каждого из 3 критериев: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  <w:lang w:val="kk-KZ"/>
        </w:rPr>
        <w:t>Понимание теорий</w:t>
      </w:r>
      <w:r w:rsidRPr="004A4EB5">
        <w:rPr>
          <w:rFonts w:ascii="Times New Roman" w:hAnsi="Times New Roman" w:cs="Times New Roman"/>
          <w:sz w:val="24"/>
          <w:szCs w:val="24"/>
        </w:rPr>
        <w:t xml:space="preserve">, концепций курса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Практическое применение методов, инструментов и технологий деятельности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Pr="004A4EB5" w:rsidRDefault="00895BFF" w:rsidP="00895BF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4EB5">
        <w:rPr>
          <w:rFonts w:ascii="Times New Roman" w:hAnsi="Times New Roman" w:cs="Times New Roman"/>
          <w:sz w:val="24"/>
          <w:szCs w:val="24"/>
        </w:rPr>
        <w:t xml:space="preserve">Научность языка изложения и оформление работы –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4A4EB5">
        <w:rPr>
          <w:rFonts w:ascii="Times New Roman" w:hAnsi="Times New Roman" w:cs="Times New Roman"/>
          <w:sz w:val="24"/>
          <w:szCs w:val="24"/>
        </w:rPr>
        <w:t xml:space="preserve"> 100.</w:t>
      </w:r>
    </w:p>
    <w:p w:rsidR="00895BFF" w:rsidRDefault="00895BFF" w:rsidP="00895BFF">
      <w:pPr>
        <w:pStyle w:val="a8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можно получить, составляет 300 баллов.</w:t>
      </w: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BFF" w:rsidRDefault="00895BFF" w:rsidP="00895B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Итоговая оценка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= (Б1+Б2+Б3) /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баллы по критерию,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количество критериев.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Исходя из этого процента, мы можем сопоставить оценку со шкалой оценивания: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80% находятся в диапазоне от 70% до 89%, что соответствует категории "Хорошо" в соответствии со шкалой оценивания.</w:t>
      </w:r>
    </w:p>
    <w:p w:rsidR="00895BFF" w:rsidRDefault="00895BFF" w:rsidP="00895BF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95BFF" w:rsidRPr="00B26AE0" w:rsidRDefault="00895BFF" w:rsidP="00895B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при данном расчете задание будет оценено на "Хорошо" в соответствии с рубрикатором оценивания.</w:t>
      </w:r>
    </w:p>
    <w:p w:rsidR="00895BFF" w:rsidRPr="00895BFF" w:rsidRDefault="00895BFF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95D" w:rsidRPr="00B20978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</w:pPr>
      <w:r w:rsidRPr="00B20978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en-US"/>
        </w:rPr>
        <w:tab/>
      </w: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211EE"/>
    <w:multiLevelType w:val="hybridMultilevel"/>
    <w:tmpl w:val="F90CD7F8"/>
    <w:lvl w:ilvl="0" w:tplc="EBA48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80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46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6E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A4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CC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21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C4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924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00749E"/>
    <w:rsid w:val="00007FED"/>
    <w:rsid w:val="000D1ABA"/>
    <w:rsid w:val="001358A9"/>
    <w:rsid w:val="001368AB"/>
    <w:rsid w:val="00156505"/>
    <w:rsid w:val="00164A4B"/>
    <w:rsid w:val="001903E8"/>
    <w:rsid w:val="001D3757"/>
    <w:rsid w:val="00203E00"/>
    <w:rsid w:val="00230653"/>
    <w:rsid w:val="002C195D"/>
    <w:rsid w:val="002F3F89"/>
    <w:rsid w:val="00310BC4"/>
    <w:rsid w:val="003758F9"/>
    <w:rsid w:val="003C3D98"/>
    <w:rsid w:val="004730B6"/>
    <w:rsid w:val="004E668F"/>
    <w:rsid w:val="004F34C2"/>
    <w:rsid w:val="004F6C3B"/>
    <w:rsid w:val="00562187"/>
    <w:rsid w:val="005812BA"/>
    <w:rsid w:val="005D37A9"/>
    <w:rsid w:val="00765ED8"/>
    <w:rsid w:val="0080567E"/>
    <w:rsid w:val="00892A43"/>
    <w:rsid w:val="00895BFF"/>
    <w:rsid w:val="008D59D1"/>
    <w:rsid w:val="008F6785"/>
    <w:rsid w:val="009107EF"/>
    <w:rsid w:val="009462DA"/>
    <w:rsid w:val="009B2DBE"/>
    <w:rsid w:val="009D3A28"/>
    <w:rsid w:val="00A54B18"/>
    <w:rsid w:val="00A95F26"/>
    <w:rsid w:val="00B20978"/>
    <w:rsid w:val="00B26AE0"/>
    <w:rsid w:val="00B6341E"/>
    <w:rsid w:val="00B74FED"/>
    <w:rsid w:val="00B84166"/>
    <w:rsid w:val="00C45A10"/>
    <w:rsid w:val="00C51136"/>
    <w:rsid w:val="00C76CA3"/>
    <w:rsid w:val="00CC4A44"/>
    <w:rsid w:val="00CF5342"/>
    <w:rsid w:val="00D06911"/>
    <w:rsid w:val="00D26BA0"/>
    <w:rsid w:val="00D74D1C"/>
    <w:rsid w:val="00DC7EAC"/>
    <w:rsid w:val="00E251DA"/>
    <w:rsid w:val="00E63F7F"/>
    <w:rsid w:val="00E85898"/>
    <w:rsid w:val="00EB3A81"/>
    <w:rsid w:val="00ED03BB"/>
    <w:rsid w:val="00ED5022"/>
    <w:rsid w:val="00F151C9"/>
    <w:rsid w:val="00F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95BFF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9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Абзац списка Знак"/>
    <w:aliases w:val="без абзаца Знак,маркированный Знак,ПАРАГРАФ Знак"/>
    <w:link w:val="a8"/>
    <w:uiPriority w:val="34"/>
    <w:locked/>
    <w:rsid w:val="00895BFF"/>
  </w:style>
  <w:style w:type="paragraph" w:styleId="a8">
    <w:name w:val="List Paragraph"/>
    <w:aliases w:val="без абзаца,маркированный,ПАРАГРАФ"/>
    <w:basedOn w:val="a"/>
    <w:link w:val="a7"/>
    <w:uiPriority w:val="34"/>
    <w:qFormat/>
    <w:rsid w:val="00895BF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33</cp:revision>
  <dcterms:created xsi:type="dcterms:W3CDTF">2020-12-01T12:20:00Z</dcterms:created>
  <dcterms:modified xsi:type="dcterms:W3CDTF">2024-11-03T11:24:00Z</dcterms:modified>
</cp:coreProperties>
</file>